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A"/>
      </w:pPr>
      <w:r>
        <w:rPr>
          <w:rtl w:val="0"/>
        </w:rPr>
        <w:t>To</w:t>
      </w:r>
      <w:r>
        <w:rPr>
          <w:rtl w:val="0"/>
        </w:rPr>
        <w:t xml:space="preserve"> the </w:t>
      </w:r>
      <w:r>
        <w:rPr>
          <w:rtl w:val="0"/>
        </w:rPr>
        <w:t>Chief Executive</w:t>
      </w:r>
      <w:r>
        <w:rPr>
          <w:rtl w:val="0"/>
        </w:rPr>
        <w:t xml:space="preserve"> of BASW</w:t>
      </w:r>
    </w:p>
    <w:p>
      <w:pPr>
        <w:pStyle w:val="Body A"/>
      </w:pPr>
    </w:p>
    <w:p>
      <w:pPr>
        <w:pStyle w:val="Body A"/>
      </w:pPr>
      <w:r>
        <w:rPr>
          <w:rtl w:val="0"/>
        </w:rPr>
        <w:t>We are writing to complain about the Let</w:t>
      </w:r>
      <w:r>
        <w:rPr>
          <w:rtl w:val="0"/>
        </w:rPr>
        <w:t>’</w:t>
      </w:r>
      <w:r>
        <w:rPr>
          <w:rtl w:val="0"/>
        </w:rPr>
        <w:t xml:space="preserve">s Talk Social Work podcast, </w:t>
      </w:r>
      <w:r>
        <w:rPr>
          <w:i w:val="1"/>
          <w:iCs w:val="1"/>
          <w:rtl w:val="0"/>
          <w:lang w:val="en-US"/>
        </w:rPr>
        <w:t>Challenging Antisemitism in all its forms</w:t>
      </w:r>
      <w:r>
        <w:rPr>
          <w:rtl w:val="0"/>
        </w:rPr>
        <w:t xml:space="preserve">, which was first released on 7th October last year, and has been further publicised by BASW and its employees on a number of occasions this year. This included on 25th January, when it was listed as one of the </w:t>
      </w:r>
      <w:r>
        <w:rPr>
          <w:rStyle w:val="Hyperlink.0"/>
        </w:rPr>
        <w:fldChar w:fldCharType="begin" w:fldLock="0"/>
      </w:r>
      <w:r>
        <w:rPr>
          <w:rStyle w:val="Hyperlink.0"/>
        </w:rPr>
        <w:instrText xml:space="preserve"> HYPERLINK "https://www.basw.co.uk/media/news/2022/jan/holocaust-memorial-day-2022-0"</w:instrText>
      </w:r>
      <w:r>
        <w:rPr>
          <w:rStyle w:val="Hyperlink.0"/>
        </w:rPr>
        <w:fldChar w:fldCharType="separate" w:fldLock="0"/>
      </w:r>
      <w:r>
        <w:rPr>
          <w:rStyle w:val="Hyperlink.0"/>
          <w:rtl w:val="0"/>
        </w:rPr>
        <w:t>“</w:t>
      </w:r>
      <w:r>
        <w:rPr>
          <w:rStyle w:val="Hyperlink.0"/>
          <w:rtl w:val="0"/>
        </w:rPr>
        <w:t>useful resources for social workers</w:t>
      </w:r>
      <w:r>
        <w:rPr>
          <w:rStyle w:val="Hyperlink.0"/>
          <w:rtl w:val="0"/>
        </w:rPr>
        <w:t>”</w:t>
      </w:r>
      <w:r>
        <w:rPr/>
        <w:fldChar w:fldCharType="end" w:fldLock="0"/>
      </w:r>
      <w:r>
        <w:rPr>
          <w:rtl w:val="0"/>
        </w:rPr>
        <w:t xml:space="preserve"> provided by BASW on the occasion of Holocaust Memorial Day.</w:t>
      </w:r>
    </w:p>
    <w:p>
      <w:pPr>
        <w:pStyle w:val="Body A"/>
      </w:pPr>
    </w:p>
    <w:p>
      <w:pPr>
        <w:pStyle w:val="Body A"/>
      </w:pPr>
      <w:r>
        <w:rPr>
          <w:rtl w:val="0"/>
        </w:rPr>
        <w:t xml:space="preserve">Given much of the content of this podcast and its partisan nature, we are greatly troubled by this. BASW has a wide reach, and shortly after Holocaust Memorial Day in the local authority where one of us works, the Principal Social Worker sent the link to the </w:t>
      </w:r>
      <w:r>
        <w:rPr>
          <w:rtl w:val="0"/>
        </w:rPr>
        <w:t>“</w:t>
      </w:r>
      <w:r>
        <w:rPr>
          <w:rtl w:val="0"/>
        </w:rPr>
        <w:t>useful resources</w:t>
      </w:r>
      <w:r>
        <w:rPr>
          <w:rtl w:val="0"/>
        </w:rPr>
        <w:t xml:space="preserve">” </w:t>
      </w:r>
      <w:r>
        <w:rPr>
          <w:rtl w:val="0"/>
        </w:rPr>
        <w:t>to all the social workers employed there. It seems likely that similar dissemination will have occurred elsewhere.</w:t>
      </w:r>
    </w:p>
    <w:p>
      <w:pPr>
        <w:pStyle w:val="Body A"/>
      </w:pPr>
    </w:p>
    <w:p>
      <w:pPr>
        <w:pStyle w:val="Body A"/>
      </w:pPr>
      <w:r>
        <w:rPr>
          <w:rtl w:val="0"/>
        </w:rPr>
        <w:t>As is clearly stated in BASW</w:t>
      </w:r>
      <w:r>
        <w:rPr>
          <w:rtl w:val="0"/>
        </w:rPr>
        <w:t>’</w:t>
      </w:r>
      <w:r>
        <w:rPr>
          <w:rtl w:val="0"/>
        </w:rPr>
        <w:t xml:space="preserve">s Code of Ethics, social workers </w:t>
      </w:r>
      <w:r>
        <w:rPr>
          <w:rtl w:val="0"/>
        </w:rPr>
        <w:t>“</w:t>
      </w:r>
      <w:r>
        <w:rPr>
          <w:rtl w:val="0"/>
        </w:rPr>
        <w:t>have a responsibility to challenge oppression on any basis</w:t>
      </w:r>
      <w:r>
        <w:rPr>
          <w:rtl w:val="0"/>
        </w:rPr>
        <w:t>”</w:t>
      </w:r>
      <w:r>
        <w:rPr>
          <w:rtl w:val="0"/>
        </w:rPr>
        <w:t xml:space="preserve">, and to </w:t>
      </w:r>
      <w:r>
        <w:rPr>
          <w:rtl w:val="0"/>
        </w:rPr>
        <w:t>“</w:t>
      </w:r>
      <w:r>
        <w:rPr>
          <w:rtl w:val="0"/>
        </w:rPr>
        <w:t>promot(e) the rights of all people experiencing discrimination</w:t>
      </w:r>
      <w:r>
        <w:rPr>
          <w:rtl w:val="0"/>
        </w:rPr>
        <w:t>”</w:t>
      </w:r>
      <w:r>
        <w:rPr>
          <w:rtl w:val="0"/>
        </w:rPr>
        <w:t xml:space="preserve">. These responsibilities encompass the need to challenge antisemitism and all other forms of oppression and discrimination, and therefore any support for this is to be welcomed. </w:t>
      </w:r>
    </w:p>
    <w:p>
      <w:pPr>
        <w:pStyle w:val="Body A"/>
      </w:pPr>
    </w:p>
    <w:p>
      <w:pPr>
        <w:pStyle w:val="Body A"/>
      </w:pPr>
      <w:r>
        <w:rPr>
          <w:rtl w:val="0"/>
        </w:rPr>
        <w:t xml:space="preserve">However, in a significant portion of this podcast, antisemitism is conflated with anti-zionism, criticism of Israel, and actions in solidarity with the Palestinian people. This is highly likely to have a </w:t>
      </w:r>
      <w:r>
        <w:rPr>
          <w:rtl w:val="0"/>
        </w:rPr>
        <w:t>“</w:t>
      </w:r>
      <w:r>
        <w:rPr>
          <w:rtl w:val="0"/>
        </w:rPr>
        <w:t>chilling effect</w:t>
      </w:r>
      <w:r>
        <w:rPr>
          <w:rtl w:val="0"/>
        </w:rPr>
        <w:t xml:space="preserve">” </w:t>
      </w:r>
      <w:r>
        <w:rPr>
          <w:rtl w:val="0"/>
        </w:rPr>
        <w:t xml:space="preserve">on free speech in relation to Israel and its abuses of the human rights of Palestinians in particular. The likelihood of such an impact was set out clearly by Geoffrey Robertson QC in </w:t>
      </w:r>
      <w:r>
        <w:rPr>
          <w:rStyle w:val="Hyperlink.0"/>
        </w:rPr>
        <w:fldChar w:fldCharType="begin" w:fldLock="0"/>
      </w:r>
      <w:r>
        <w:rPr>
          <w:rStyle w:val="Hyperlink.0"/>
        </w:rPr>
        <w:instrText xml:space="preserve"> HYPERLINK "https://www.doughtystreet.co.uk/news/ihra-definition-antisemitism-not-fit-purpose"</w:instrText>
      </w:r>
      <w:r>
        <w:rPr>
          <w:rStyle w:val="Hyperlink.0"/>
        </w:rPr>
        <w:fldChar w:fldCharType="separate" w:fldLock="0"/>
      </w:r>
      <w:r>
        <w:rPr>
          <w:rStyle w:val="Hyperlink.0"/>
          <w:rtl w:val="0"/>
        </w:rPr>
        <w:t xml:space="preserve">his legal opinion </w:t>
      </w:r>
      <w:r>
        <w:rPr/>
        <w:fldChar w:fldCharType="end" w:fldLock="0"/>
      </w:r>
      <w:r>
        <w:rPr>
          <w:rtl w:val="0"/>
        </w:rPr>
        <w:t xml:space="preserve">in relation to the IHRA definition of antisemitism. While our complaint here relates specifically to the </w:t>
      </w:r>
      <w:r>
        <w:rPr>
          <w:rtl w:val="0"/>
        </w:rPr>
        <w:t>“</w:t>
      </w:r>
      <w:r>
        <w:rPr>
          <w:rtl w:val="0"/>
        </w:rPr>
        <w:t>Challenging antisemitism</w:t>
      </w:r>
      <w:r>
        <w:rPr>
          <w:rtl w:val="0"/>
        </w:rPr>
        <w:t xml:space="preserve">” </w:t>
      </w:r>
      <w:r>
        <w:rPr>
          <w:rtl w:val="0"/>
        </w:rPr>
        <w:t>podcast, and not to BASW</w:t>
      </w:r>
      <w:r>
        <w:rPr>
          <w:rtl w:val="0"/>
        </w:rPr>
        <w:t>’</w:t>
      </w:r>
      <w:r>
        <w:rPr>
          <w:rtl w:val="0"/>
        </w:rPr>
        <w:t xml:space="preserve">s endorsement of the IHRA definition, we believe they are likely to be similar in their effects. </w:t>
      </w:r>
    </w:p>
    <w:p>
      <w:pPr>
        <w:pStyle w:val="Body A"/>
      </w:pPr>
    </w:p>
    <w:p>
      <w:pPr>
        <w:pStyle w:val="Body A"/>
      </w:pPr>
      <w:r>
        <w:rPr>
          <w:rtl w:val="0"/>
        </w:rPr>
        <w:t>BASW</w:t>
      </w:r>
      <w:r>
        <w:rPr>
          <w:rtl w:val="0"/>
        </w:rPr>
        <w:t>’</w:t>
      </w:r>
      <w:r>
        <w:rPr>
          <w:rtl w:val="0"/>
        </w:rPr>
        <w:t xml:space="preserve">s Code of Ethics is also clear that social workers have a responsibility to promote social justice and to challenge abuses of human rights. Social work is a human rights-based and international profession, and human rights are universal. The Code of Ethics cannot be applied in a selective manner, and social workers have to be free to speak out about human rights abuses of Palestinians as much as about those of any other people. </w:t>
      </w:r>
    </w:p>
    <w:p>
      <w:pPr>
        <w:pStyle w:val="Body A"/>
      </w:pPr>
    </w:p>
    <w:p>
      <w:pPr>
        <w:pStyle w:val="Body A"/>
      </w:pPr>
      <w:r>
        <w:rPr>
          <w:rtl w:val="0"/>
        </w:rPr>
        <w:t>Before we go into more detail about the specific aspects of the podcast that concern us, we wish to note that of the three speakers, two are members of BASW staff. Some of the views that are expressed are hugely partisan in their nature, in relation to Israel and Palestine, and also enter the terrain of UK party politics, on which sides are clearly taken. BASW is a member-led organisation, but the expression of such views from a BASW platform would be inappropriate even if they were coming from BASW members, including those elected to positions of leadership. It is clearly not the place of BASW employees to articulate such views in public, from a BASW platform, and BASW should not have enabled them to do so.</w:t>
      </w:r>
    </w:p>
    <w:p>
      <w:pPr>
        <w:pStyle w:val="Body A"/>
      </w:pPr>
    </w:p>
    <w:p>
      <w:pPr>
        <w:pStyle w:val="Body A"/>
      </w:pPr>
      <w:r>
        <w:rPr>
          <w:rtl w:val="0"/>
        </w:rPr>
        <w:t>The podcast</w:t>
      </w:r>
      <w:r>
        <w:rPr>
          <w:rtl w:val="0"/>
        </w:rPr>
        <w:t>’</w:t>
      </w:r>
      <w:r>
        <w:rPr>
          <w:rtl w:val="0"/>
        </w:rPr>
        <w:t>s framing of the situation in Israel/Palestine serves to obscure the reality of Israel</w:t>
      </w:r>
      <w:r>
        <w:rPr>
          <w:rtl w:val="0"/>
        </w:rPr>
        <w:t>’</w:t>
      </w:r>
      <w:r>
        <w:rPr>
          <w:rtl w:val="0"/>
        </w:rPr>
        <w:t xml:space="preserve">s treatment of the Palestinians, and to downplay the scale of their human rights abuses. The situation is spoken of in neutral terms, for example, the </w:t>
      </w:r>
      <w:r>
        <w:rPr>
          <w:rtl w:val="0"/>
        </w:rPr>
        <w:t>“</w:t>
      </w:r>
      <w:r>
        <w:rPr>
          <w:rtl w:val="0"/>
        </w:rPr>
        <w:t>crisis that happened</w:t>
      </w:r>
      <w:r>
        <w:rPr>
          <w:rtl w:val="0"/>
        </w:rPr>
        <w:t xml:space="preserve">” </w:t>
      </w:r>
      <w:r>
        <w:rPr>
          <w:rtl w:val="0"/>
        </w:rPr>
        <w:t>in Israel, and injustices there are said to be no different than those that happen in the UK, for example. At one point, a comparison is made with the UK</w:t>
      </w:r>
      <w:r>
        <w:rPr>
          <w:rtl w:val="0"/>
        </w:rPr>
        <w:t>’</w:t>
      </w:r>
      <w:r>
        <w:rPr>
          <w:rtl w:val="0"/>
        </w:rPr>
        <w:t xml:space="preserve">s handling of Covid measures. The listener is left with no sense of a situation that has led to numerous human rights organisations, including </w:t>
      </w:r>
      <w:r>
        <w:rPr>
          <w:rStyle w:val="Hyperlink.0"/>
        </w:rPr>
        <w:fldChar w:fldCharType="begin" w:fldLock="0"/>
      </w:r>
      <w:r>
        <w:rPr>
          <w:rStyle w:val="Hyperlink.0"/>
        </w:rPr>
        <w:instrText xml:space="preserve"> HYPERLINK "https://www.btselem.org/topic/apartheid"</w:instrText>
      </w:r>
      <w:r>
        <w:rPr>
          <w:rStyle w:val="Hyperlink.0"/>
        </w:rPr>
        <w:fldChar w:fldCharType="separate" w:fldLock="0"/>
      </w:r>
      <w:r>
        <w:rPr>
          <w:rStyle w:val="Hyperlink.0"/>
          <w:rtl w:val="0"/>
        </w:rPr>
        <w:t>B</w:t>
      </w:r>
      <w:r>
        <w:rPr>
          <w:rStyle w:val="Hyperlink.0"/>
          <w:rtl w:val="0"/>
        </w:rPr>
        <w:t>’</w:t>
      </w:r>
      <w:r>
        <w:rPr>
          <w:rStyle w:val="Hyperlink.0"/>
          <w:rtl w:val="0"/>
        </w:rPr>
        <w:t>Tselem</w:t>
      </w:r>
      <w:r>
        <w:rPr/>
        <w:fldChar w:fldCharType="end" w:fldLock="0"/>
      </w:r>
      <w:r>
        <w:rPr>
          <w:rtl w:val="0"/>
        </w:rPr>
        <w:t xml:space="preserve"> in Israel and now </w:t>
      </w:r>
      <w:r>
        <w:rPr>
          <w:rStyle w:val="Hyperlink.0"/>
        </w:rPr>
        <w:fldChar w:fldCharType="begin" w:fldLock="0"/>
      </w:r>
      <w:r>
        <w:rPr>
          <w:rStyle w:val="Hyperlink.0"/>
        </w:rPr>
        <w:instrText xml:space="preserve"> HYPERLINK "https://www.amnesty.org/en/latest/news/2022/02/israels-apartheid-against-palestinians-a-cruel-system-of-domination-and-a-crime-against-humanity/"</w:instrText>
      </w:r>
      <w:r>
        <w:rPr>
          <w:rStyle w:val="Hyperlink.0"/>
        </w:rPr>
        <w:fldChar w:fldCharType="separate" w:fldLock="0"/>
      </w:r>
      <w:r>
        <w:rPr>
          <w:rStyle w:val="Hyperlink.0"/>
          <w:rtl w:val="0"/>
        </w:rPr>
        <w:t>Amnesty International</w:t>
      </w:r>
      <w:r>
        <w:rPr/>
        <w:fldChar w:fldCharType="end" w:fldLock="0"/>
      </w:r>
      <w:r>
        <w:rPr>
          <w:rtl w:val="0"/>
        </w:rPr>
        <w:t>, naming Israel as an apartheid state.</w:t>
      </w:r>
    </w:p>
    <w:p>
      <w:pPr>
        <w:pStyle w:val="Body A"/>
      </w:pPr>
    </w:p>
    <w:p>
      <w:pPr>
        <w:pStyle w:val="Body A"/>
      </w:pPr>
      <w:r>
        <w:rPr>
          <w:rtl w:val="0"/>
        </w:rPr>
        <w:t xml:space="preserve">Taken together with the way protest against Israel is discussed, we believe this will leave the listener who comes to the podcast new to the situation to wonder what motivates people to such protest, other than antisemitism. At one point, the BASW England Professional Officer makes the extraordinary comment that </w:t>
      </w:r>
      <w:r>
        <w:rPr>
          <w:rtl w:val="0"/>
        </w:rPr>
        <w:t>“</w:t>
      </w:r>
      <w:r>
        <w:rPr>
          <w:rtl w:val="0"/>
        </w:rPr>
        <w:t>when people chant 'Free Palestine</w:t>
      </w:r>
      <w:r>
        <w:rPr>
          <w:rtl w:val="0"/>
        </w:rPr>
        <w:t xml:space="preserve">’ </w:t>
      </w:r>
      <w:r>
        <w:rPr>
          <w:rtl w:val="0"/>
        </w:rPr>
        <w:t>they are adding to that rhetoric</w:t>
      </w:r>
      <w:r>
        <w:rPr>
          <w:rtl w:val="0"/>
        </w:rPr>
        <w:t>”</w:t>
      </w:r>
      <w:r>
        <w:rPr>
          <w:rtl w:val="0"/>
        </w:rPr>
        <w:t xml:space="preserve">, this rhetoric being of </w:t>
      </w:r>
      <w:r>
        <w:rPr>
          <w:rtl w:val="0"/>
        </w:rPr>
        <w:t>“</w:t>
      </w:r>
      <w:r>
        <w:rPr>
          <w:rtl w:val="0"/>
        </w:rPr>
        <w:t>calling for the destruction of Jewish people worldwide</w:t>
      </w:r>
      <w:r>
        <w:rPr>
          <w:rtl w:val="0"/>
        </w:rPr>
        <w:t>”</w:t>
      </w:r>
      <w:r>
        <w:rPr>
          <w:rtl w:val="0"/>
        </w:rPr>
        <w:t xml:space="preserve">. We have all chanted </w:t>
      </w:r>
      <w:r>
        <w:rPr>
          <w:rtl w:val="0"/>
        </w:rPr>
        <w:t>“</w:t>
      </w:r>
      <w:r>
        <w:rPr>
          <w:rtl w:val="0"/>
        </w:rPr>
        <w:t>Free Palestine</w:t>
      </w:r>
      <w:r>
        <w:rPr>
          <w:rtl w:val="0"/>
        </w:rPr>
        <w:t xml:space="preserve">” </w:t>
      </w:r>
      <w:r>
        <w:rPr>
          <w:rtl w:val="0"/>
        </w:rPr>
        <w:t xml:space="preserve">and will continue to do so, for as long as Israel prevents Palestine from being free, and we are not calling for the destruction of Jewish people. This is a grossly offensive thing to have said and to broadcast and then later label as a </w:t>
      </w:r>
      <w:r>
        <w:rPr>
          <w:rtl w:val="0"/>
        </w:rPr>
        <w:t>“</w:t>
      </w:r>
      <w:r>
        <w:rPr>
          <w:rtl w:val="0"/>
        </w:rPr>
        <w:t>useful resource for social workers</w:t>
      </w:r>
      <w:r>
        <w:rPr>
          <w:rtl w:val="0"/>
        </w:rPr>
        <w:t>”</w:t>
      </w:r>
      <w:r>
        <w:rPr>
          <w:rtl w:val="0"/>
        </w:rPr>
        <w:t>. As well as being offensive, it is likely to cause some social workers listening to the podcast to be anxious about speaking out on behalf of the Palestinian people.</w:t>
      </w:r>
    </w:p>
    <w:p>
      <w:pPr>
        <w:pStyle w:val="Body A"/>
      </w:pPr>
    </w:p>
    <w:p>
      <w:pPr>
        <w:pStyle w:val="Body A"/>
      </w:pPr>
      <w:r>
        <w:rPr>
          <w:rtl w:val="0"/>
        </w:rPr>
        <w:t>This smearing of people speaking out in solidarity with the Palestinians, and the conflation of this with antisemitism, continued in other forms during the podcast. At one point, the guest from the Community Security Trust said that "it's now acceptable in London, in the UK, to go up to a Jewish person and shout 'Free Palestine' at them</w:t>
      </w:r>
      <w:r>
        <w:rPr>
          <w:rtl w:val="0"/>
        </w:rPr>
        <w:t>”</w:t>
      </w:r>
      <w:r>
        <w:rPr>
          <w:rtl w:val="0"/>
        </w:rPr>
        <w:t>. She did not say who she believes considers such abuse acceptable, leaving the listener with the impression that this is all of a piece with acting in solidarity with the Palestinians. We absolutely repudiate these insinuations, and once again draw attention to their likely impact on those people listening to the podcast who have no prior knowledge of Palestine solidarity actions.</w:t>
      </w:r>
    </w:p>
    <w:p>
      <w:pPr>
        <w:pStyle w:val="Body A"/>
      </w:pPr>
    </w:p>
    <w:p>
      <w:pPr>
        <w:pStyle w:val="Body A"/>
      </w:pPr>
      <w:r>
        <w:rPr>
          <w:rtl w:val="0"/>
        </w:rPr>
        <w:t xml:space="preserve">The entry into party politics was most clearly made when the </w:t>
      </w:r>
      <w:r>
        <w:rPr>
          <w:rtl w:val="0"/>
        </w:rPr>
        <w:t>BASW staff member in the interviewer</w:t>
      </w:r>
      <w:r>
        <w:rPr>
          <w:rtl w:val="0"/>
        </w:rPr>
        <w:t>’</w:t>
      </w:r>
      <w:r>
        <w:rPr>
          <w:rtl w:val="0"/>
        </w:rPr>
        <w:t>s role</w:t>
      </w:r>
      <w:r>
        <w:rPr>
          <w:rtl w:val="0"/>
        </w:rPr>
        <w:t xml:space="preserve"> put a self-confessed leading question to his two interviewees, which he led into by saying, just over 36 minutes into the podcast, that he wanted to return to talk more about the Labour Party. In doing this, he entered current  disputes within the Labour Party, quoting their Deputy Leader as saying that Jeremy Corbyn had a </w:t>
      </w:r>
      <w:r>
        <w:rPr>
          <w:rtl w:val="0"/>
        </w:rPr>
        <w:t>“</w:t>
      </w:r>
      <w:r>
        <w:rPr>
          <w:rtl w:val="0"/>
        </w:rPr>
        <w:t>blind spot</w:t>
      </w:r>
      <w:r>
        <w:rPr>
          <w:rtl w:val="0"/>
        </w:rPr>
        <w:t xml:space="preserve">” </w:t>
      </w:r>
      <w:r>
        <w:rPr>
          <w:rtl w:val="0"/>
        </w:rPr>
        <w:t xml:space="preserve">on some of these issues, clearly referring to antisemitism. The </w:t>
      </w:r>
      <w:r>
        <w:rPr>
          <w:rtl w:val="0"/>
        </w:rPr>
        <w:t xml:space="preserve">interviewer </w:t>
      </w:r>
      <w:r>
        <w:rPr>
          <w:rtl w:val="0"/>
        </w:rPr>
        <w:t>went on to quote David Baddiel</w:t>
      </w:r>
      <w:r>
        <w:rPr>
          <w:rtl w:val="0"/>
        </w:rPr>
        <w:t>’</w:t>
      </w:r>
      <w:r>
        <w:rPr>
          <w:rtl w:val="0"/>
        </w:rPr>
        <w:t xml:space="preserve">s book, </w:t>
      </w:r>
      <w:r>
        <w:rPr>
          <w:rStyle w:val="None"/>
          <w:i w:val="1"/>
          <w:iCs w:val="1"/>
          <w:rtl w:val="0"/>
          <w:lang w:val="en-US"/>
        </w:rPr>
        <w:t>Jews Don</w:t>
      </w:r>
      <w:r>
        <w:rPr>
          <w:rStyle w:val="None"/>
          <w:i w:val="1"/>
          <w:iCs w:val="1"/>
          <w:rtl w:val="0"/>
          <w:lang w:val="en-US"/>
        </w:rPr>
        <w:t>’</w:t>
      </w:r>
      <w:r>
        <w:rPr>
          <w:rStyle w:val="None"/>
          <w:i w:val="1"/>
          <w:iCs w:val="1"/>
          <w:rtl w:val="0"/>
          <w:lang w:val="en-US"/>
        </w:rPr>
        <w:t>t Count</w:t>
      </w:r>
      <w:r>
        <w:rPr>
          <w:rtl w:val="0"/>
        </w:rPr>
        <w:t xml:space="preserve">, which we will return to below, in support of this comment. He then stated that there would seem to be a hierarchy of racism, with antisemitism coming </w:t>
      </w:r>
      <w:r>
        <w:rPr>
          <w:rtl w:val="0"/>
        </w:rPr>
        <w:t>“</w:t>
      </w:r>
      <w:r>
        <w:rPr>
          <w:rtl w:val="0"/>
        </w:rPr>
        <w:t>low down the pecking order</w:t>
      </w:r>
      <w:r>
        <w:rPr>
          <w:rtl w:val="0"/>
        </w:rPr>
        <w:t>”</w:t>
      </w:r>
      <w:r>
        <w:rPr>
          <w:rtl w:val="0"/>
        </w:rPr>
        <w:t xml:space="preserve">, presumably meaning in the Labour Party under Jeremy Corbyn, or perhaps just as far as Jeremy Corbyn himself was concerned. </w:t>
      </w:r>
    </w:p>
    <w:p>
      <w:pPr>
        <w:pStyle w:val="Body A"/>
      </w:pPr>
    </w:p>
    <w:p>
      <w:pPr>
        <w:pStyle w:val="Body A"/>
      </w:pPr>
      <w:r>
        <w:rPr>
          <w:rtl w:val="0"/>
        </w:rPr>
        <w:t xml:space="preserve">In response to this loaded question, or statement, which the </w:t>
      </w:r>
      <w:r>
        <w:rPr>
          <w:rtl w:val="0"/>
        </w:rPr>
        <w:t>interviewe</w:t>
      </w:r>
      <w:r>
        <w:rPr>
          <w:rtl w:val="0"/>
        </w:rPr>
        <w:t xml:space="preserve">r asked his two respondents to </w:t>
      </w:r>
      <w:r>
        <w:rPr>
          <w:rtl w:val="0"/>
        </w:rPr>
        <w:t>“</w:t>
      </w:r>
      <w:r>
        <w:rPr>
          <w:rtl w:val="0"/>
        </w:rPr>
        <w:t>adjudicate</w:t>
      </w:r>
      <w:r>
        <w:rPr>
          <w:rtl w:val="0"/>
        </w:rPr>
        <w:t xml:space="preserve">” </w:t>
      </w:r>
      <w:r>
        <w:rPr>
          <w:rtl w:val="0"/>
        </w:rPr>
        <w:t xml:space="preserve">on, the BASW England Professional Officer launched into another smear, this time of the film director and social justice and human rights activist, Ken Loach, who has also acted as a good friend of BASW, and in solidarity with the Palestinian people. The Professional Officer implied that Loach was guilty of Holocaust denial, by saying that Loach was talking about the Holocaust, that history can be reinterpreted, </w:t>
      </w:r>
      <w:r>
        <w:rPr>
          <w:rtl w:val="0"/>
        </w:rPr>
        <w:t>“</w:t>
      </w:r>
      <w:r>
        <w:rPr>
          <w:rtl w:val="0"/>
        </w:rPr>
        <w:t>all that kind of stuff</w:t>
      </w:r>
      <w:r>
        <w:rPr>
          <w:rtl w:val="0"/>
        </w:rPr>
        <w:t>”</w:t>
      </w:r>
      <w:r>
        <w:rPr>
          <w:rtl w:val="0"/>
        </w:rPr>
        <w:t>, and that it was up for debate. The problem with this is that Loach said no such things.</w:t>
      </w:r>
    </w:p>
    <w:p>
      <w:pPr>
        <w:pStyle w:val="Body A"/>
      </w:pPr>
    </w:p>
    <w:p>
      <w:pPr>
        <w:pStyle w:val="Body A"/>
      </w:pPr>
      <w:r>
        <w:rPr>
          <w:rtl w:val="0"/>
        </w:rPr>
        <w:t>The reference was to a BBC interview with Loach during the Labour Party conference of 2017, and the representation in the BASW podcast of what was said in that interview was an inaccurate one. Others have made use of this interview to accuse Loach of antisemitism, including the novelist, Howard Jacobson, in the New York Times. The following is from Ken Loach</w:t>
      </w:r>
      <w:r>
        <w:rPr>
          <w:rtl w:val="0"/>
        </w:rPr>
        <w:t>’</w:t>
      </w:r>
      <w:r>
        <w:rPr>
          <w:rtl w:val="0"/>
        </w:rPr>
        <w:t xml:space="preserve">s letter published in response: </w:t>
      </w:r>
    </w:p>
    <w:p>
      <w:pPr>
        <w:pStyle w:val="Body A"/>
      </w:pPr>
    </w:p>
    <w:p>
      <w:pPr>
        <w:pStyle w:val="Body A"/>
      </w:pPr>
      <w:r>
        <w:rPr>
          <w:rtl w:val="0"/>
        </w:rPr>
        <w:t>“</w:t>
      </w:r>
      <w:r>
        <w:rPr>
          <w:rtl w:val="0"/>
        </w:rPr>
        <w:t>Howard Jacobson alleges that I defended questioning the Holocaust. I did not and do not. In a confused BBC interview, where question and answer overlapped, my words were twisted to give a meaning contrary to that intended. The Holocaust is as real a historical event as World War II itself and not to be challenged. In Primo Levi</w:t>
      </w:r>
      <w:r>
        <w:rPr>
          <w:rtl w:val="0"/>
        </w:rPr>
        <w:t>’</w:t>
      </w:r>
      <w:r>
        <w:rPr>
          <w:rtl w:val="0"/>
        </w:rPr>
        <w:t xml:space="preserve">s words: </w:t>
      </w:r>
      <w:r>
        <w:rPr>
          <w:rtl w:val="0"/>
        </w:rPr>
        <w:t>“</w:t>
      </w:r>
      <w:r>
        <w:rPr>
          <w:rtl w:val="0"/>
        </w:rPr>
        <w:t>Those who deny Auschwitz would be ready to remake it.</w:t>
      </w:r>
      <w:r>
        <w:rPr>
          <w:rtl w:val="0"/>
        </w:rPr>
        <w:t>””</w:t>
      </w:r>
    </w:p>
    <w:p>
      <w:pPr>
        <w:pStyle w:val="Body A"/>
      </w:pPr>
    </w:p>
    <w:p>
      <w:pPr>
        <w:pStyle w:val="Body A"/>
      </w:pPr>
      <w:r>
        <w:rPr>
          <w:rStyle w:val="Hyperlink.1"/>
          <w:u w:val="single"/>
          <w:lang w:val="en-US"/>
        </w:rPr>
        <w:fldChar w:fldCharType="begin" w:fldLock="0"/>
      </w:r>
      <w:r>
        <w:rPr>
          <w:rStyle w:val="Hyperlink.1"/>
          <w:u w:val="single"/>
          <w:lang w:val="en-US"/>
        </w:rPr>
        <w:instrText xml:space="preserve"> HYPERLINK "https://en.wikipedia.org/wiki/Antony_Lerman"</w:instrText>
      </w:r>
      <w:r>
        <w:rPr>
          <w:rStyle w:val="Hyperlink.1"/>
          <w:u w:val="single"/>
          <w:lang w:val="en-US"/>
        </w:rPr>
        <w:fldChar w:fldCharType="separate" w:fldLock="0"/>
      </w:r>
      <w:r>
        <w:rPr>
          <w:rStyle w:val="Hyperlink.1"/>
          <w:u w:val="single"/>
          <w:rtl w:val="0"/>
          <w:lang w:val="en-US"/>
        </w:rPr>
        <w:t>Antony Lerman</w:t>
      </w:r>
      <w:r>
        <w:rPr/>
        <w:fldChar w:fldCharType="end" w:fldLock="0"/>
      </w:r>
      <w:r>
        <w:rPr>
          <w:rStyle w:val="None"/>
          <w:rtl w:val="0"/>
          <w:lang w:val="en-US"/>
        </w:rPr>
        <w:t>, a writer who specialises in the study of</w:t>
      </w:r>
      <w:r>
        <w:rPr>
          <w:rStyle w:val="None"/>
          <w:rtl w:val="0"/>
          <w:lang w:val="en-US"/>
        </w:rPr>
        <w:t> </w:t>
      </w:r>
      <w:r>
        <w:rPr>
          <w:rStyle w:val="None"/>
          <w:rtl w:val="0"/>
          <w:lang w:val="nl-NL"/>
        </w:rPr>
        <w:t>antisemitism</w:t>
      </w:r>
      <w:r>
        <w:rPr>
          <w:rStyle w:val="None"/>
          <w:rtl w:val="0"/>
          <w:lang w:val="en-US"/>
        </w:rPr>
        <w:t xml:space="preserve"> and was Director of the</w:t>
      </w:r>
      <w:r>
        <w:rPr>
          <w:rStyle w:val="None"/>
          <w:rtl w:val="0"/>
          <w:lang w:val="en-US"/>
        </w:rPr>
        <w:t> </w:t>
      </w:r>
      <w:r>
        <w:rPr>
          <w:rStyle w:val="None"/>
          <w:rtl w:val="0"/>
          <w:lang w:val="en-US"/>
        </w:rPr>
        <w:t xml:space="preserve">Institute for Jewish Policy Research (among many other positions), has written </w:t>
      </w:r>
      <w:r>
        <w:rPr>
          <w:rStyle w:val="Hyperlink.1"/>
          <w:u w:val="single"/>
          <w:lang w:val="en-US"/>
        </w:rPr>
        <w:fldChar w:fldCharType="begin" w:fldLock="0"/>
      </w:r>
      <w:r>
        <w:rPr>
          <w:rStyle w:val="Hyperlink.1"/>
          <w:u w:val="single"/>
          <w:lang w:val="en-US"/>
        </w:rPr>
        <w:instrText xml:space="preserve"> HYPERLINK "https://antonylerman.com/2020/03/24/flimsy-and-vindictive-the-case-against-ken-loach/"</w:instrText>
      </w:r>
      <w:r>
        <w:rPr>
          <w:rStyle w:val="Hyperlink.1"/>
          <w:u w:val="single"/>
          <w:lang w:val="en-US"/>
        </w:rPr>
        <w:fldChar w:fldCharType="separate" w:fldLock="0"/>
      </w:r>
      <w:r>
        <w:rPr>
          <w:rStyle w:val="Hyperlink.1"/>
          <w:u w:val="single"/>
          <w:rtl w:val="0"/>
          <w:lang w:val="en-US"/>
        </w:rPr>
        <w:t>a comprehensive response</w:t>
      </w:r>
      <w:r>
        <w:rPr/>
        <w:fldChar w:fldCharType="end" w:fldLock="0"/>
      </w:r>
      <w:r>
        <w:rPr>
          <w:rStyle w:val="None"/>
          <w:rtl w:val="0"/>
          <w:lang w:val="en-US"/>
        </w:rPr>
        <w:t xml:space="preserve"> to the attacks on Ken Loach. </w:t>
      </w:r>
    </w:p>
    <w:p>
      <w:pPr>
        <w:pStyle w:val="Body A"/>
      </w:pPr>
    </w:p>
    <w:p>
      <w:pPr>
        <w:pStyle w:val="Body A"/>
      </w:pPr>
      <w:r>
        <w:rPr>
          <w:rtl w:val="0"/>
        </w:rPr>
        <w:t xml:space="preserve">Ken Loach has played an important role for social work, with many of his films highlighting social issues, notably </w:t>
      </w:r>
      <w:r>
        <w:rPr>
          <w:rStyle w:val="None"/>
          <w:i w:val="1"/>
          <w:iCs w:val="1"/>
          <w:rtl w:val="0"/>
          <w:lang w:val="en-US"/>
        </w:rPr>
        <w:t>Cathy Come Home</w:t>
      </w:r>
      <w:r>
        <w:rPr>
          <w:rtl w:val="0"/>
        </w:rPr>
        <w:t xml:space="preserve"> in the 1960s and more recently </w:t>
      </w:r>
      <w:r>
        <w:rPr>
          <w:rStyle w:val="None"/>
          <w:i w:val="1"/>
          <w:iCs w:val="1"/>
          <w:rtl w:val="0"/>
          <w:lang w:val="en-US"/>
        </w:rPr>
        <w:t>I, Daniel Blake</w:t>
      </w:r>
      <w:r>
        <w:rPr>
          <w:rtl w:val="0"/>
        </w:rPr>
        <w:t>. He has also actively supported BASW</w:t>
      </w:r>
      <w:r>
        <w:rPr>
          <w:rtl w:val="0"/>
        </w:rPr>
        <w:t>’</w:t>
      </w:r>
      <w:r>
        <w:rPr>
          <w:rtl w:val="0"/>
        </w:rPr>
        <w:t xml:space="preserve">s recent campaigning on austerity, and we are appalled that he has been spoken of in this way by a BASW employee in a podcast that is listed by BASW as a </w:t>
      </w:r>
      <w:r>
        <w:rPr>
          <w:rtl w:val="0"/>
        </w:rPr>
        <w:t>“</w:t>
      </w:r>
      <w:r>
        <w:rPr>
          <w:rtl w:val="0"/>
        </w:rPr>
        <w:t>useful resource for social workers</w:t>
      </w:r>
      <w:r>
        <w:rPr>
          <w:rtl w:val="0"/>
        </w:rPr>
        <w:t>”</w:t>
      </w:r>
      <w:r>
        <w:rPr>
          <w:rtl w:val="0"/>
        </w:rPr>
        <w:t>.</w:t>
      </w:r>
    </w:p>
    <w:p>
      <w:pPr>
        <w:pStyle w:val="Body A"/>
      </w:pPr>
    </w:p>
    <w:p>
      <w:pPr>
        <w:pStyle w:val="Body A"/>
      </w:pPr>
      <w:r>
        <w:rPr>
          <w:rtl w:val="0"/>
        </w:rPr>
        <w:t xml:space="preserve">The partisan nature of the podcast continued with its heavy promotion of the book </w:t>
      </w:r>
      <w:r>
        <w:rPr>
          <w:rStyle w:val="None"/>
          <w:i w:val="1"/>
          <w:iCs w:val="1"/>
          <w:rtl w:val="0"/>
          <w:lang w:val="en-US"/>
        </w:rPr>
        <w:t>Jews Don</w:t>
      </w:r>
      <w:r>
        <w:rPr>
          <w:rStyle w:val="None"/>
          <w:i w:val="1"/>
          <w:iCs w:val="1"/>
          <w:rtl w:val="0"/>
          <w:lang w:val="en-US"/>
        </w:rPr>
        <w:t>’</w:t>
      </w:r>
      <w:r>
        <w:rPr>
          <w:rStyle w:val="None"/>
          <w:i w:val="1"/>
          <w:iCs w:val="1"/>
          <w:rtl w:val="0"/>
          <w:lang w:val="en-US"/>
        </w:rPr>
        <w:t>t Count</w:t>
      </w:r>
      <w:r>
        <w:rPr>
          <w:rtl w:val="0"/>
        </w:rPr>
        <w:t>, by David Baddiel, which is the only publication recommended during the podcast. This is both promoted in the podcast itself (notwithstanding one of the speakers saying they weren</w:t>
      </w:r>
      <w:r>
        <w:rPr>
          <w:rtl w:val="0"/>
        </w:rPr>
        <w:t>’</w:t>
      </w:r>
      <w:r>
        <w:rPr>
          <w:rtl w:val="0"/>
        </w:rPr>
        <w:t>t there to promote it), and in the accompanying text on BASW</w:t>
      </w:r>
      <w:r>
        <w:rPr>
          <w:rtl w:val="0"/>
        </w:rPr>
        <w:t>’</w:t>
      </w:r>
      <w:r>
        <w:rPr>
          <w:rtl w:val="0"/>
        </w:rPr>
        <w:t>s Acast website. In his book, Baddiel takes a similar position to the podcast speakers with respect to the Labour Party under Jeremy Corbyn</w:t>
      </w:r>
      <w:r>
        <w:rPr>
          <w:rtl w:val="0"/>
        </w:rPr>
        <w:t>’</w:t>
      </w:r>
      <w:r>
        <w:rPr>
          <w:rtl w:val="0"/>
        </w:rPr>
        <w:t xml:space="preserve">s leadership, and so their promotion of it adds to the partisanship evident elsewhere in the podcast. Once more, we find this unacceptable in terms of the one-sided influence this is likely to have on people who come to the podcast knowing little about the topic. One countervailing measure might have been to include a link to </w:t>
      </w:r>
      <w:r>
        <w:rPr>
          <w:rStyle w:val="Hyperlink.0"/>
        </w:rPr>
        <w:fldChar w:fldCharType="begin" w:fldLock="0"/>
      </w:r>
      <w:r>
        <w:rPr>
          <w:rStyle w:val="Hyperlink.0"/>
        </w:rPr>
        <w:instrText xml:space="preserve"> HYPERLINK "https://www.jewdas.org/aging-liberal-confuses-self-blames-left/"</w:instrText>
      </w:r>
      <w:r>
        <w:rPr>
          <w:rStyle w:val="Hyperlink.0"/>
        </w:rPr>
        <w:fldChar w:fldCharType="separate" w:fldLock="0"/>
      </w:r>
      <w:r>
        <w:rPr>
          <w:rStyle w:val="Hyperlink.0"/>
          <w:rtl w:val="0"/>
        </w:rPr>
        <w:t>this excoriating review</w:t>
      </w:r>
      <w:r>
        <w:rPr/>
        <w:fldChar w:fldCharType="end" w:fldLock="0"/>
      </w:r>
      <w:r>
        <w:rPr>
          <w:rtl w:val="0"/>
        </w:rPr>
        <w:t xml:space="preserve"> of Baddiel</w:t>
      </w:r>
      <w:r>
        <w:rPr>
          <w:rtl w:val="0"/>
        </w:rPr>
        <w:t>’</w:t>
      </w:r>
      <w:r>
        <w:rPr>
          <w:rtl w:val="0"/>
        </w:rPr>
        <w:t>s book published on the Jewdas website.</w:t>
      </w:r>
    </w:p>
    <w:p>
      <w:pPr>
        <w:pStyle w:val="Body A"/>
      </w:pPr>
    </w:p>
    <w:p>
      <w:pPr>
        <w:pStyle w:val="Body A"/>
      </w:pPr>
      <w:r>
        <w:rPr>
          <w:rtl w:val="0"/>
        </w:rPr>
        <w:t>In summary, we believe that BASW should not have broadcast and promoted such a one-sided account of the situation in Israel/Palestine, and that it should not have entered party politics in the UK in such a partisan way. We are appalled by the smears of people acting in solidarity with the Palestinian people, both generally, and in the specific cases of Ken Loach and Jeremy Corbyn. It is not the role of members of BASW</w:t>
      </w:r>
      <w:r>
        <w:rPr>
          <w:rtl w:val="0"/>
        </w:rPr>
        <w:t>’</w:t>
      </w:r>
      <w:r>
        <w:rPr>
          <w:rtl w:val="0"/>
        </w:rPr>
        <w:t>s staff to air their personal opinions on such matters in public, on a BASW platform and in their roles as BASW employees. We would appreciate an explanation</w:t>
      </w:r>
      <w:r>
        <w:rPr>
          <w:rtl w:val="0"/>
        </w:rPr>
        <w:t> </w:t>
      </w:r>
      <w:r>
        <w:rPr>
          <w:rtl w:val="0"/>
        </w:rPr>
        <w:t>of how and why BASW staff members were given this</w:t>
      </w:r>
      <w:r>
        <w:rPr>
          <w:rtl w:val="0"/>
        </w:rPr>
        <w:t> </w:t>
      </w:r>
      <w:r>
        <w:rPr>
          <w:rtl w:val="0"/>
        </w:rPr>
        <w:t>platform</w:t>
      </w:r>
      <w:r>
        <w:rPr>
          <w:rtl w:val="0"/>
        </w:rPr>
        <w:t> </w:t>
      </w:r>
      <w:r>
        <w:rPr>
          <w:rtl w:val="0"/>
        </w:rPr>
        <w:t>to voice their</w:t>
      </w:r>
      <w:r>
        <w:rPr>
          <w:rtl w:val="0"/>
        </w:rPr>
        <w:t> </w:t>
      </w:r>
      <w:r>
        <w:rPr>
          <w:rtl w:val="0"/>
        </w:rPr>
        <w:t>personal opinions.</w:t>
      </w:r>
    </w:p>
    <w:p>
      <w:pPr>
        <w:pStyle w:val="Body A"/>
      </w:pPr>
    </w:p>
    <w:p>
      <w:pPr>
        <w:pStyle w:val="Body A"/>
      </w:pPr>
      <w:r>
        <w:rPr>
          <w:rtl w:val="0"/>
        </w:rPr>
        <w:t>We believe this podcast should be removed from BASW</w:t>
      </w:r>
      <w:r>
        <w:rPr>
          <w:rtl w:val="0"/>
        </w:rPr>
        <w:t>’</w:t>
      </w:r>
      <w:r>
        <w:rPr>
          <w:rtl w:val="0"/>
        </w:rPr>
        <w:t>s website and respectfully request that this is arranged at the earliest opportunity.</w:t>
      </w:r>
    </w:p>
    <w:p>
      <w:pPr>
        <w:pStyle w:val="Body A"/>
      </w:pPr>
    </w:p>
    <w:p>
      <w:pPr>
        <w:pStyle w:val="Body A"/>
      </w:pPr>
      <w:r>
        <w:rPr>
          <w:rtl w:val="0"/>
        </w:rPr>
        <w:t xml:space="preserve">We note </w:t>
      </w:r>
      <w:r>
        <w:rPr>
          <w:rtl w:val="0"/>
        </w:rPr>
        <w:t>the BASW England Officer</w:t>
      </w:r>
      <w:r>
        <w:rPr>
          <w:rtl w:val="0"/>
        </w:rPr>
        <w:t>’</w:t>
      </w:r>
      <w:r>
        <w:rPr>
          <w:rtl w:val="0"/>
        </w:rPr>
        <w:t>s comment that Palestinians should be included in such discussions, and assume he means discussions relating to Israel and Palestine, rather than about challenging antisemitism. As the leadership of BASW is aware, a number of its members are in contact with Palestinian social workers, and it would be a straightforward matter to arrange for Palestinian colleagues to speak on such matters. If BASW plans to make any further podcasts that feature views about Israel</w:t>
      </w:r>
      <w:r>
        <w:rPr>
          <w:rtl w:val="0"/>
        </w:rPr>
        <w:t>’</w:t>
      </w:r>
      <w:r>
        <w:rPr>
          <w:rtl w:val="0"/>
        </w:rPr>
        <w:t xml:space="preserve">s treatment of the Palestinians and about people who act in solidarity with them, then Palestinian voices should indeed be heard and we would be happy to facilitate this. </w:t>
      </w:r>
    </w:p>
    <w:p>
      <w:pPr>
        <w:pStyle w:val="Body A"/>
      </w:pPr>
    </w:p>
    <w:p>
      <w:pPr>
        <w:pStyle w:val="Body A"/>
      </w:pPr>
    </w:p>
    <w:p>
      <w:pPr>
        <w:pStyle w:val="Body A"/>
      </w:pPr>
      <w:r>
        <w:rPr>
          <w:rtl w:val="0"/>
        </w:rPr>
        <w:t>Yours sincerely</w:t>
      </w:r>
    </w:p>
    <w:p>
      <w:pPr>
        <w:pStyle w:val="Body A"/>
      </w:pPr>
    </w:p>
    <w:p>
      <w:pPr>
        <w:pStyle w:val="Body A"/>
      </w:pPr>
      <w:r>
        <w:rPr>
          <w:rtl w:val="0"/>
        </w:rPr>
        <w:t>(BASW members)</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None">
    <w:name w:val="None"/>
  </w:style>
  <w:style w:type="character" w:styleId="Hyperlink.0">
    <w:name w:val="Hyperlink.0"/>
    <w:basedOn w:val="None"/>
    <w:next w:val="Hyperlink.0"/>
    <w:rPr>
      <w:u w:val="single"/>
    </w:rPr>
  </w:style>
  <w:style w:type="character" w:styleId="Hyperlink.1">
    <w:name w:val="Hyperlink.1"/>
    <w:basedOn w:val="None"/>
    <w:next w:val="Hyperlink.1"/>
    <w:rPr>
      <w:u w:val="singl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